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7E" w:rsidRDefault="00D71B7E"/>
    <w:p w:rsidR="00BC3CCD" w:rsidRPr="005D7B5B" w:rsidRDefault="00BC3CCD">
      <w:pPr>
        <w:rPr>
          <w:rFonts w:ascii="HelveticaNeueLT W1G 47 LtCn" w:hAnsi="HelveticaNeueLT W1G 47 LtCn"/>
          <w:b/>
          <w:color w:val="595959" w:themeColor="text1" w:themeTint="A6"/>
          <w:sz w:val="36"/>
        </w:rPr>
      </w:pPr>
      <w:r w:rsidRPr="005D7B5B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Sistema REHAU </w:t>
      </w:r>
      <w:r w:rsidR="00764417">
        <w:rPr>
          <w:rFonts w:ascii="HelveticaNeueLT W1G 47 LtCn" w:hAnsi="HelveticaNeueLT W1G 47 LtCn"/>
          <w:b/>
          <w:color w:val="595959" w:themeColor="text1" w:themeTint="A6"/>
          <w:sz w:val="36"/>
        </w:rPr>
        <w:t>SYNEGO</w:t>
      </w:r>
    </w:p>
    <w:p w:rsidR="00BC3CCD" w:rsidRPr="005D7B5B" w:rsidRDefault="009C5273" w:rsidP="000E4913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El sistema de perfiles </w:t>
      </w:r>
      <w:r w:rsidR="00764417">
        <w:rPr>
          <w:rFonts w:ascii="HelveticaNeueLT W1G 47 LtCn" w:hAnsi="HelveticaNeueLT W1G 47 LtCn"/>
          <w:sz w:val="24"/>
        </w:rPr>
        <w:t xml:space="preserve">SYNEGO de </w:t>
      </w:r>
      <w:r>
        <w:rPr>
          <w:rFonts w:ascii="HelveticaNeueLT W1G 47 LtCn" w:hAnsi="HelveticaNeueLT W1G 47 LtCn"/>
          <w:sz w:val="24"/>
        </w:rPr>
        <w:t>REHAU</w:t>
      </w:r>
      <w:r w:rsidR="003902FE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presenta una pro</w:t>
      </w:r>
      <w:r w:rsidR="003902FE">
        <w:rPr>
          <w:rFonts w:ascii="HelveticaNeueLT W1G 47 LtCn" w:hAnsi="HelveticaNeueLT W1G 47 LtCn"/>
          <w:sz w:val="24"/>
        </w:rPr>
        <w:t>fun</w:t>
      </w:r>
      <w:r w:rsidR="00E608EC">
        <w:rPr>
          <w:rFonts w:ascii="HelveticaNeueLT W1G 47 LtCn" w:hAnsi="HelveticaNeueLT W1G 47 LtCn"/>
          <w:sz w:val="24"/>
        </w:rPr>
        <w:t xml:space="preserve">didad constructiva de </w:t>
      </w:r>
      <w:r w:rsidR="00764417">
        <w:rPr>
          <w:rFonts w:ascii="HelveticaNeueLT W1G 47 LtCn" w:hAnsi="HelveticaNeueLT W1G 47 LtCn"/>
          <w:sz w:val="24"/>
        </w:rPr>
        <w:t>8</w:t>
      </w:r>
      <w:r w:rsidR="00055F22">
        <w:rPr>
          <w:rFonts w:ascii="HelveticaNeueLT W1G 47 LtCn" w:hAnsi="HelveticaNeueLT W1G 47 LtCn"/>
          <w:sz w:val="24"/>
        </w:rPr>
        <w:t>0</w:t>
      </w:r>
      <w:r w:rsidR="00A8691A">
        <w:rPr>
          <w:rFonts w:ascii="HelveticaNeueLT W1G 47 LtCn" w:hAnsi="HelveticaNeueLT W1G 47 LtCn"/>
          <w:sz w:val="24"/>
        </w:rPr>
        <w:t xml:space="preserve"> mm con</w:t>
      </w:r>
      <w:r w:rsidR="000E4913">
        <w:rPr>
          <w:rFonts w:ascii="HelveticaNeueLT W1G 47 LtCn" w:hAnsi="HelveticaNeueLT W1G 47 LtCn"/>
          <w:sz w:val="24"/>
        </w:rPr>
        <w:t xml:space="preserve"> </w:t>
      </w:r>
      <w:r w:rsidR="00764417">
        <w:rPr>
          <w:rFonts w:ascii="HelveticaNeueLT W1G 47 LtCn" w:hAnsi="HelveticaNeueLT W1G 47 LtCn"/>
          <w:sz w:val="24"/>
        </w:rPr>
        <w:t>6</w:t>
      </w:r>
      <w:r w:rsidR="00055F22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cámaras</w:t>
      </w:r>
      <w:r w:rsidR="00055F22">
        <w:rPr>
          <w:rFonts w:ascii="HelveticaNeueLT W1G 47 LtCn" w:hAnsi="HelveticaNeueLT W1G 47 LtCn"/>
          <w:sz w:val="24"/>
        </w:rPr>
        <w:t xml:space="preserve"> en marco y </w:t>
      </w:r>
      <w:r w:rsidR="00764417">
        <w:rPr>
          <w:rFonts w:ascii="HelveticaNeueLT W1G 47 LtCn" w:hAnsi="HelveticaNeueLT W1G 47 LtCn"/>
          <w:sz w:val="24"/>
        </w:rPr>
        <w:t xml:space="preserve">7 en </w:t>
      </w:r>
      <w:r w:rsidR="00055F22">
        <w:rPr>
          <w:rFonts w:ascii="HelveticaNeueLT W1G 47 LtCn" w:hAnsi="HelveticaNeueLT W1G 47 LtCn"/>
          <w:sz w:val="24"/>
        </w:rPr>
        <w:t>hoja</w:t>
      </w:r>
      <w:r w:rsidR="003902FE">
        <w:rPr>
          <w:rFonts w:ascii="HelveticaNeueLT W1G 47 LtCn" w:hAnsi="HelveticaNeueLT W1G 47 LtCn"/>
          <w:sz w:val="24"/>
        </w:rPr>
        <w:t xml:space="preserve"> y</w:t>
      </w:r>
      <w:r w:rsidR="000E4913">
        <w:rPr>
          <w:rFonts w:ascii="HelveticaNeueLT W1G 47 LtCn" w:hAnsi="HelveticaNeueLT W1G 47 LtCn"/>
          <w:sz w:val="24"/>
        </w:rPr>
        <w:t xml:space="preserve"> una </w:t>
      </w:r>
      <w:r>
        <w:rPr>
          <w:rFonts w:ascii="HelveticaNeueLT W1G 47 LtCn" w:hAnsi="HelveticaNeueLT W1G 47 LtCn"/>
          <w:sz w:val="24"/>
        </w:rPr>
        <w:t>capacida</w:t>
      </w:r>
      <w:r w:rsidR="00055F22">
        <w:rPr>
          <w:rFonts w:ascii="HelveticaNeueLT W1G 47 LtCn" w:hAnsi="HelveticaNeueLT W1G 47 LtCn"/>
          <w:sz w:val="24"/>
        </w:rPr>
        <w:t xml:space="preserve">d de acristalamiento de </w:t>
      </w:r>
      <w:r w:rsidR="00764417">
        <w:rPr>
          <w:rFonts w:ascii="HelveticaNeueLT W1G 47 LtCn" w:hAnsi="HelveticaNeueLT W1G 47 LtCn"/>
          <w:sz w:val="24"/>
        </w:rPr>
        <w:t>hasta 5</w:t>
      </w:r>
      <w:r w:rsidR="00055F22">
        <w:rPr>
          <w:rFonts w:ascii="HelveticaNeueLT W1G 47 LtCn" w:hAnsi="HelveticaNeueLT W1G 47 LtCn"/>
          <w:sz w:val="24"/>
        </w:rPr>
        <w:t>1</w:t>
      </w:r>
      <w:r w:rsidR="003902FE">
        <w:rPr>
          <w:rFonts w:ascii="HelveticaNeueLT W1G 47 LtCn" w:hAnsi="HelveticaNeueLT W1G 47 LtCn"/>
          <w:sz w:val="24"/>
        </w:rPr>
        <w:t xml:space="preserve"> mm</w:t>
      </w:r>
      <w:r w:rsidR="00DA5D08">
        <w:rPr>
          <w:rFonts w:ascii="HelveticaNeueLT W1G 47 LtCn" w:hAnsi="HelveticaNeueLT W1G 47 LtCn"/>
          <w:sz w:val="24"/>
        </w:rPr>
        <w:t xml:space="preserve">. </w:t>
      </w:r>
      <w:r w:rsidR="00DA5D08" w:rsidRPr="005D7B5B">
        <w:rPr>
          <w:rFonts w:ascii="HelveticaNeueLT W1G 47 LtCn" w:hAnsi="HelveticaNeueLT W1G 47 LtCn"/>
          <w:sz w:val="24"/>
        </w:rPr>
        <w:t xml:space="preserve">El sistema de estanqueidad lo formará una </w:t>
      </w:r>
      <w:r w:rsidR="00FB3A9D">
        <w:rPr>
          <w:rFonts w:ascii="HelveticaNeueLT W1G 47 LtCn" w:hAnsi="HelveticaNeueLT W1G 47 LtCn"/>
          <w:sz w:val="24"/>
        </w:rPr>
        <w:t>doble</w:t>
      </w:r>
      <w:r w:rsidR="00DA5D08" w:rsidRPr="005D7B5B">
        <w:rPr>
          <w:rFonts w:ascii="HelveticaNeueLT W1G 47 LtCn" w:hAnsi="HelveticaNeueLT W1G 47 LtCn"/>
          <w:sz w:val="24"/>
        </w:rPr>
        <w:t xml:space="preserve"> junta perimetral</w:t>
      </w:r>
      <w:r w:rsidR="00FB3A9D">
        <w:rPr>
          <w:rFonts w:ascii="HelveticaNeueLT W1G 47 LtCn" w:hAnsi="HelveticaNeueLT W1G 47 LtCn"/>
          <w:sz w:val="24"/>
        </w:rPr>
        <w:t xml:space="preserve"> </w:t>
      </w:r>
      <w:r w:rsidR="00764417">
        <w:rPr>
          <w:rFonts w:ascii="HelveticaNeueLT W1G 47 LtCn" w:hAnsi="HelveticaNeueLT W1G 47 LtCn"/>
          <w:sz w:val="24"/>
        </w:rPr>
        <w:t>más una junta central todas</w:t>
      </w:r>
      <w:r w:rsidR="00764417" w:rsidRPr="005D7B5B">
        <w:rPr>
          <w:rFonts w:ascii="HelveticaNeueLT W1G 47 LtCn" w:hAnsi="HelveticaNeueLT W1G 47 LtCn"/>
          <w:sz w:val="24"/>
        </w:rPr>
        <w:t xml:space="preserve"> soldable</w:t>
      </w:r>
      <w:r w:rsidR="00764417">
        <w:rPr>
          <w:rFonts w:ascii="HelveticaNeueLT W1G 47 LtCn" w:hAnsi="HelveticaNeueLT W1G 47 LtCn"/>
          <w:sz w:val="24"/>
        </w:rPr>
        <w:t xml:space="preserve">s </w:t>
      </w:r>
      <w:r w:rsidR="00764417" w:rsidRPr="005D7B5B">
        <w:rPr>
          <w:rFonts w:ascii="HelveticaNeueLT W1G 47 LtCn" w:hAnsi="HelveticaNeueLT W1G 47 LtCn"/>
          <w:sz w:val="24"/>
        </w:rPr>
        <w:t xml:space="preserve">y </w:t>
      </w:r>
      <w:r w:rsidR="00DA5D08" w:rsidRPr="005D7B5B">
        <w:rPr>
          <w:rFonts w:ascii="HelveticaNeueLT W1G 47 LtCn" w:hAnsi="HelveticaNeueLT W1G 47 LtCn"/>
          <w:sz w:val="24"/>
        </w:rPr>
        <w:t>sobre extruida</w:t>
      </w:r>
      <w:r w:rsidR="00FB3A9D">
        <w:rPr>
          <w:rFonts w:ascii="HelveticaNeueLT W1G 47 LtCn" w:hAnsi="HelveticaNeueLT W1G 47 LtCn"/>
          <w:sz w:val="24"/>
        </w:rPr>
        <w:t>s</w:t>
      </w:r>
      <w:r w:rsidR="00DA5D08" w:rsidRPr="005D7B5B">
        <w:rPr>
          <w:rFonts w:ascii="HelveticaNeueLT W1G 47 LtCn" w:hAnsi="HelveticaNeueLT W1G 47 LtCn"/>
          <w:sz w:val="24"/>
        </w:rPr>
        <w:t xml:space="preserve"> en marco, hoja y poste.</w:t>
      </w:r>
    </w:p>
    <w:p w:rsidR="00DE319D" w:rsidRDefault="00DA5D08" w:rsidP="00DE319D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se fabrica con una formulación libre de plomo y cadmio, y para clima severo (clase S según la norma UNE EN 12608)</w:t>
      </w:r>
      <w:r w:rsidRPr="005D7B5B">
        <w:rPr>
          <w:rFonts w:ascii="HelveticaNeueLT W1G 47 LtCn" w:hAnsi="HelveticaNeueLT W1G 47 LtCn"/>
          <w:sz w:val="24"/>
        </w:rPr>
        <w:t xml:space="preserve">. </w:t>
      </w:r>
      <w:r w:rsidR="00B63562" w:rsidRPr="005D7B5B">
        <w:rPr>
          <w:rFonts w:ascii="HelveticaNeueLT W1G 47 LtCn" w:hAnsi="HelveticaNeueLT W1G 47 LtCn"/>
          <w:sz w:val="24"/>
        </w:rPr>
        <w:t xml:space="preserve">Los perfiles </w:t>
      </w:r>
      <w:r w:rsidR="00B63562">
        <w:rPr>
          <w:rFonts w:ascii="HelveticaNeueLT W1G 47 LtCn" w:hAnsi="HelveticaNeueLT W1G 47 LtCn"/>
          <w:sz w:val="24"/>
        </w:rPr>
        <w:t xml:space="preserve">principales </w:t>
      </w:r>
      <w:r>
        <w:rPr>
          <w:rFonts w:ascii="HelveticaNeueLT W1G 47 LtCn" w:hAnsi="HelveticaNeueLT W1G 47 LtCn"/>
          <w:sz w:val="24"/>
        </w:rPr>
        <w:t xml:space="preserve">estarán </w:t>
      </w:r>
      <w:r w:rsidR="00B63562" w:rsidRPr="005D7B5B">
        <w:rPr>
          <w:rFonts w:ascii="HelveticaNeueLT W1G 47 LtCn" w:hAnsi="HelveticaNeueLT W1G 47 LtCn"/>
          <w:sz w:val="24"/>
        </w:rPr>
        <w:t>fabricados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055F22">
        <w:rPr>
          <w:rFonts w:ascii="HelveticaNeueLT W1G 47 LtCn" w:hAnsi="HelveticaNeueLT W1G 47 LtCn"/>
          <w:sz w:val="24"/>
        </w:rPr>
        <w:t xml:space="preserve">con </w:t>
      </w:r>
      <w:r w:rsidR="00706710">
        <w:rPr>
          <w:rFonts w:ascii="HelveticaNeueLT W1G 47 LtCn" w:hAnsi="HelveticaNeueLT W1G 47 LtCn"/>
          <w:sz w:val="24"/>
        </w:rPr>
        <w:t xml:space="preserve">el </w:t>
      </w:r>
      <w:r w:rsidR="00B63562" w:rsidRPr="005D7B5B">
        <w:rPr>
          <w:rFonts w:ascii="HelveticaNeueLT W1G 47 LtCn" w:hAnsi="HelveticaNeueLT W1G 47 LtCn"/>
          <w:sz w:val="24"/>
        </w:rPr>
        <w:t>material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C25246">
        <w:rPr>
          <w:rFonts w:ascii="HelveticaNeueLT W1G 47 LtCn" w:hAnsi="HelveticaNeueLT W1G 47 LtCn"/>
          <w:sz w:val="24"/>
        </w:rPr>
        <w:t>polimérico de alta calidad</w:t>
      </w:r>
      <w:r w:rsidR="00706710">
        <w:rPr>
          <w:rFonts w:ascii="HelveticaNeueLT W1G 47 LtCn" w:hAnsi="HelveticaNeueLT W1G 47 LtCn"/>
          <w:sz w:val="24"/>
        </w:rPr>
        <w:t xml:space="preserve"> y resistencia</w:t>
      </w:r>
      <w:r w:rsidR="00B63562" w:rsidRPr="005D7B5B">
        <w:rPr>
          <w:rFonts w:ascii="HelveticaNeueLT W1G 47 LtCn" w:hAnsi="HelveticaNeueLT W1G 47 LtCn"/>
          <w:sz w:val="24"/>
        </w:rPr>
        <w:t xml:space="preserve"> </w:t>
      </w:r>
      <w:r w:rsidR="00B63562">
        <w:rPr>
          <w:rFonts w:ascii="HelveticaNeueLT W1G 47 LtCn" w:hAnsi="HelveticaNeueLT W1G 47 LtCn"/>
          <w:sz w:val="24"/>
        </w:rPr>
        <w:t>RAU-PVC.</w:t>
      </w:r>
      <w:r w:rsidR="00D3508C">
        <w:rPr>
          <w:rFonts w:ascii="HelveticaNeueLT W1G 47 LtCn" w:hAnsi="HelveticaNeueLT W1G 47 LtCn"/>
          <w:sz w:val="24"/>
        </w:rPr>
        <w:t xml:space="preserve"> Los perfiles se deberán</w:t>
      </w:r>
      <w:r w:rsidR="00055F22">
        <w:rPr>
          <w:rFonts w:ascii="HelveticaNeueLT W1G 47 LtCn" w:hAnsi="HelveticaNeueLT W1G 47 LtCn"/>
          <w:sz w:val="24"/>
        </w:rPr>
        <w:t xml:space="preserve"> reforzar con refuerzo metálico galvanizado</w:t>
      </w:r>
      <w:r w:rsidR="00A67022">
        <w:rPr>
          <w:rFonts w:ascii="HelveticaNeueLT W1G 47 LtCn" w:hAnsi="HelveticaNeueLT W1G 47 LtCn"/>
          <w:sz w:val="24"/>
        </w:rPr>
        <w:t xml:space="preserve"> de acuerdo a los estándares REHAU y</w:t>
      </w:r>
      <w:r w:rsidR="00055F22">
        <w:rPr>
          <w:rFonts w:ascii="HelveticaNeueLT W1G 47 LtCn" w:hAnsi="HelveticaNeueLT W1G 47 LtCn"/>
          <w:sz w:val="24"/>
        </w:rPr>
        <w:t xml:space="preserve"> dimensionados en función de </w:t>
      </w:r>
      <w:r w:rsidR="00A67022">
        <w:rPr>
          <w:rFonts w:ascii="HelveticaNeueLT W1G 47 LtCn" w:hAnsi="HelveticaNeueLT W1G 47 LtCn"/>
          <w:sz w:val="24"/>
        </w:rPr>
        <w:t xml:space="preserve">las </w:t>
      </w:r>
      <w:r w:rsidR="00E02F89">
        <w:rPr>
          <w:rFonts w:ascii="HelveticaNeueLT W1G 47 LtCn" w:hAnsi="HelveticaNeueLT W1G 47 LtCn"/>
          <w:sz w:val="24"/>
        </w:rPr>
        <w:t>prestaciones requeridas</w:t>
      </w:r>
      <w:r w:rsidR="00055F22">
        <w:rPr>
          <w:rFonts w:ascii="HelveticaNeueLT W1G 47 LtCn" w:hAnsi="HelveticaNeueLT W1G 47 LtCn"/>
          <w:sz w:val="24"/>
        </w:rPr>
        <w:t xml:space="preserve"> en proyecto</w:t>
      </w:r>
      <w:r w:rsidR="00A67022">
        <w:rPr>
          <w:rFonts w:ascii="HelveticaNeueLT W1G 47 LtCn" w:hAnsi="HelveticaNeueLT W1G 47 LtCn"/>
          <w:sz w:val="24"/>
        </w:rPr>
        <w:t>.</w:t>
      </w:r>
    </w:p>
    <w:p w:rsidR="00DA5D08" w:rsidRDefault="00BC3CCD" w:rsidP="005D7B5B">
      <w:pPr>
        <w:jc w:val="both"/>
        <w:rPr>
          <w:rFonts w:ascii="HelveticaNeueLT W1G 47 LtCn" w:hAnsi="HelveticaNeueLT W1G 47 LtCn"/>
          <w:sz w:val="24"/>
        </w:rPr>
      </w:pPr>
      <w:r w:rsidRPr="005D7B5B">
        <w:rPr>
          <w:rFonts w:ascii="HelveticaNeueLT W1G 47 LtCn" w:hAnsi="HelveticaNeueLT W1G 47 LtCn"/>
          <w:sz w:val="24"/>
        </w:rPr>
        <w:t>El conjunto de perfiles marco</w:t>
      </w:r>
      <w:r w:rsidR="000E4913">
        <w:rPr>
          <w:rFonts w:ascii="HelveticaNeueLT W1G 47 LtCn" w:hAnsi="HelveticaNeueLT W1G 47 LtCn"/>
          <w:sz w:val="24"/>
        </w:rPr>
        <w:t>/</w:t>
      </w:r>
      <w:r w:rsidRPr="005D7B5B">
        <w:rPr>
          <w:rFonts w:ascii="HelveticaNeueLT W1G 47 LtCn" w:hAnsi="HelveticaNeueLT W1G 47 LtCn"/>
          <w:sz w:val="24"/>
        </w:rPr>
        <w:t xml:space="preserve">hoja </w:t>
      </w:r>
      <w:r w:rsidR="007170DD">
        <w:rPr>
          <w:rFonts w:ascii="HelveticaNeueLT W1G 47 LtCn" w:hAnsi="HelveticaNeueLT W1G 47 LtCn"/>
          <w:sz w:val="24"/>
        </w:rPr>
        <w:t xml:space="preserve">es capaz de </w:t>
      </w:r>
      <w:r w:rsidRPr="005D7B5B">
        <w:rPr>
          <w:rFonts w:ascii="HelveticaNeueLT W1G 47 LtCn" w:hAnsi="HelveticaNeueLT W1G 47 LtCn"/>
          <w:sz w:val="24"/>
        </w:rPr>
        <w:t>proporcionar valor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Pr="005D7B5B">
        <w:rPr>
          <w:rFonts w:ascii="HelveticaNeueLT W1G 47 LtCn" w:hAnsi="HelveticaNeueLT W1G 47 LtCn"/>
          <w:sz w:val="24"/>
        </w:rPr>
        <w:t>Uf de</w:t>
      </w:r>
      <w:r w:rsidR="00764417">
        <w:rPr>
          <w:rFonts w:ascii="HelveticaNeueLT W1G 47 LtCn" w:hAnsi="HelveticaNeueLT W1G 47 LtCn"/>
          <w:sz w:val="24"/>
        </w:rPr>
        <w:t xml:space="preserve"> entre 1 W/m</w:t>
      </w:r>
      <w:r w:rsidR="00764417" w:rsidRPr="008F64B6">
        <w:rPr>
          <w:rFonts w:ascii="HelveticaNeueLT W1G 47 LtCn" w:hAnsi="HelveticaNeueLT W1G 47 LtCn"/>
          <w:sz w:val="24"/>
        </w:rPr>
        <w:t xml:space="preserve">2 </w:t>
      </w:r>
      <w:r w:rsidR="00764417">
        <w:rPr>
          <w:rFonts w:ascii="HelveticaNeueLT W1G 47 LtCn" w:hAnsi="HelveticaNeueLT W1G 47 LtCn"/>
          <w:sz w:val="24"/>
        </w:rPr>
        <w:t>(versión passivhaus) y</w:t>
      </w:r>
      <w:r w:rsidR="007170DD">
        <w:rPr>
          <w:rFonts w:ascii="HelveticaNeueLT W1G 47 LtCn" w:hAnsi="HelveticaNeueLT W1G 47 LtCn"/>
          <w:sz w:val="24"/>
        </w:rPr>
        <w:t xml:space="preserve"> </w:t>
      </w:r>
      <w:r w:rsidR="00E608EC">
        <w:rPr>
          <w:rFonts w:ascii="HelveticaNeueLT W1G 47 LtCn" w:hAnsi="HelveticaNeueLT W1G 47 LtCn"/>
          <w:sz w:val="24"/>
        </w:rPr>
        <w:t>1,</w:t>
      </w:r>
      <w:r w:rsidR="00764417">
        <w:rPr>
          <w:rFonts w:ascii="HelveticaNeueLT W1G 47 LtCn" w:hAnsi="HelveticaNeueLT W1G 47 LtCn"/>
          <w:sz w:val="24"/>
        </w:rPr>
        <w:t>1</w:t>
      </w:r>
      <w:r w:rsidRPr="005D7B5B">
        <w:rPr>
          <w:rFonts w:ascii="HelveticaNeueLT W1G 47 LtCn" w:hAnsi="HelveticaNeueLT W1G 47 LtCn"/>
          <w:sz w:val="24"/>
        </w:rPr>
        <w:t xml:space="preserve"> W/m</w:t>
      </w:r>
      <w:r w:rsidRPr="008F64B6">
        <w:rPr>
          <w:rFonts w:ascii="HelveticaNeueLT W1G 47 LtCn" w:hAnsi="HelveticaNeueLT W1G 47 LtCn"/>
          <w:sz w:val="24"/>
        </w:rPr>
        <w:t>2</w:t>
      </w:r>
      <w:r w:rsidRPr="005D7B5B">
        <w:rPr>
          <w:rFonts w:ascii="HelveticaNeueLT W1G 47 LtCn" w:hAnsi="HelveticaNeueLT W1G 47 LtCn"/>
          <w:sz w:val="24"/>
        </w:rPr>
        <w:t>K</w:t>
      </w:r>
      <w:r w:rsidR="007170DD">
        <w:rPr>
          <w:rFonts w:ascii="HelveticaNeueLT W1G 47 LtCn" w:hAnsi="HelveticaNeueLT W1G 47 LtCn"/>
          <w:sz w:val="24"/>
        </w:rPr>
        <w:t xml:space="preserve"> </w:t>
      </w:r>
      <w:r w:rsidR="00764417">
        <w:rPr>
          <w:rFonts w:ascii="HelveticaNeueLT W1G 47 LtCn" w:hAnsi="HelveticaNeueLT W1G 47 LtCn"/>
          <w:sz w:val="24"/>
        </w:rPr>
        <w:t xml:space="preserve">(versión estándar) </w:t>
      </w:r>
      <w:r w:rsidR="007170DD">
        <w:rPr>
          <w:rFonts w:ascii="HelveticaNeueLT W1G 47 LtCn" w:hAnsi="HelveticaNeueLT W1G 47 LtCn"/>
          <w:sz w:val="24"/>
        </w:rPr>
        <w:t xml:space="preserve">en función de la configuración del paquete de perfiles considerado y siempre </w:t>
      </w:r>
      <w:r w:rsidRPr="005D7B5B">
        <w:rPr>
          <w:rFonts w:ascii="HelveticaNeueLT W1G 47 LtCn" w:hAnsi="HelveticaNeueLT W1G 47 LtCn"/>
          <w:sz w:val="24"/>
        </w:rPr>
        <w:t>según la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Norma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UNE EN 10077</w:t>
      </w:r>
      <w:r w:rsidR="00784F07">
        <w:rPr>
          <w:rFonts w:ascii="HelveticaNeueLT W1G 47 LtCn" w:hAnsi="HelveticaNeueLT W1G 47 LtCn"/>
          <w:sz w:val="24"/>
        </w:rPr>
        <w:t xml:space="preserve"> </w:t>
      </w:r>
      <w:r w:rsidR="00755F88">
        <w:rPr>
          <w:rFonts w:ascii="HelveticaNeueLT W1G 47 LtCn" w:hAnsi="HelveticaNeueLT W1G 47 LtCn"/>
          <w:sz w:val="24"/>
        </w:rPr>
        <w:t xml:space="preserve">o </w:t>
      </w:r>
      <w:r w:rsidR="00784F07">
        <w:rPr>
          <w:rFonts w:ascii="HelveticaNeueLT W1G 47 LtCn" w:hAnsi="HelveticaNeueLT W1G 47 LtCn"/>
          <w:sz w:val="24"/>
        </w:rPr>
        <w:t>EN 12412</w:t>
      </w:r>
      <w:r w:rsidR="00D3508C">
        <w:rPr>
          <w:rFonts w:ascii="HelveticaNeueLT W1G 47 LtCn" w:hAnsi="HelveticaNeueLT W1G 47 LtCn"/>
          <w:sz w:val="24"/>
        </w:rPr>
        <w:t>. El valor de permeabilidad</w:t>
      </w:r>
      <w:r w:rsidRPr="005D7B5B">
        <w:rPr>
          <w:rFonts w:ascii="HelveticaNeueLT W1G 47 LtCn" w:hAnsi="HelveticaNeueLT W1G 47 LtCn"/>
          <w:sz w:val="24"/>
        </w:rPr>
        <w:t xml:space="preserve"> al aire de la ventana 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="00DA5D08">
        <w:rPr>
          <w:rFonts w:ascii="HelveticaNeueLT W1G 47 LtCn" w:hAnsi="HelveticaNeueLT W1G 47 LtCn"/>
          <w:sz w:val="24"/>
        </w:rPr>
        <w:t>de “Clase 4” segú</w:t>
      </w:r>
      <w:r w:rsidR="00CB571C">
        <w:rPr>
          <w:rFonts w:ascii="HelveticaNeueLT W1G 47 LtCn" w:hAnsi="HelveticaNeueLT W1G 47 LtCn"/>
          <w:sz w:val="24"/>
        </w:rPr>
        <w:t>n UNE EN 122</w:t>
      </w:r>
      <w:r w:rsidR="00DA5D08">
        <w:rPr>
          <w:rFonts w:ascii="HelveticaNeueLT W1G 47 LtCn" w:hAnsi="HelveticaNeueLT W1G 47 LtCn"/>
          <w:sz w:val="24"/>
        </w:rPr>
        <w:t xml:space="preserve">07. </w:t>
      </w:r>
      <w:r w:rsidR="007170DD">
        <w:rPr>
          <w:rFonts w:ascii="HelveticaNeueLT W1G 47 LtCn" w:hAnsi="HelveticaNeueLT W1G 47 LtCn"/>
          <w:sz w:val="24"/>
        </w:rPr>
        <w:t xml:space="preserve">Por su parte el valor de atenuación </w:t>
      </w:r>
      <w:r w:rsidR="00A67022">
        <w:rPr>
          <w:rFonts w:ascii="HelveticaNeueLT W1G 47 LtCn" w:hAnsi="HelveticaNeueLT W1G 47 LtCn"/>
          <w:sz w:val="24"/>
        </w:rPr>
        <w:t>acústica puede alcanzar hasta 46</w:t>
      </w:r>
      <w:r w:rsidR="007170DD">
        <w:rPr>
          <w:rFonts w:ascii="HelveticaNeueLT W1G 47 LtCn" w:hAnsi="HelveticaNeueLT W1G 47 LtCn"/>
          <w:sz w:val="24"/>
        </w:rPr>
        <w:t xml:space="preserve"> dB</w:t>
      </w:r>
      <w:r w:rsidR="008F64B6">
        <w:rPr>
          <w:rFonts w:ascii="HelveticaNeueLT W1G 47 LtCn" w:hAnsi="HelveticaNeueLT W1G 47 LtCn"/>
          <w:sz w:val="24"/>
        </w:rPr>
        <w:t xml:space="preserve"> y hasta RC 3 de protección antirrobo según </w:t>
      </w:r>
      <w:r w:rsidR="008F64B6" w:rsidRPr="008F64B6">
        <w:rPr>
          <w:rFonts w:ascii="HelveticaNeueLT W1G 47 LtCn" w:hAnsi="HelveticaNeueLT W1G 47 LtCn"/>
          <w:sz w:val="24"/>
        </w:rPr>
        <w:t xml:space="preserve">DIN EN 1627. </w:t>
      </w:r>
      <w:r w:rsidR="00995F56" w:rsidRPr="008F64B6">
        <w:rPr>
          <w:rFonts w:ascii="HelveticaNeueLT W1G 47 LtCn" w:hAnsi="HelveticaNeueLT W1G 47 LtCn"/>
          <w:sz w:val="24"/>
        </w:rPr>
        <w:t>Todos los valores</w:t>
      </w:r>
      <w:r w:rsidR="00995F56">
        <w:rPr>
          <w:rFonts w:ascii="HelveticaNeueLT W1G 47 LtCn" w:hAnsi="HelveticaNeueLT W1G 47 LtCn"/>
          <w:sz w:val="24"/>
        </w:rPr>
        <w:t xml:space="preserve"> certificados estarán avalados por</w:t>
      </w:r>
      <w:r w:rsidR="00995F56" w:rsidRPr="008F64B6">
        <w:rPr>
          <w:rFonts w:ascii="HelveticaNeueLT W1G 47 LtCn" w:hAnsi="HelveticaNeueLT W1G 47 LtCn"/>
          <w:sz w:val="24"/>
        </w:rPr>
        <w:t xml:space="preserve"> dictámenes y certificados de laboratorios </w:t>
      </w:r>
      <w:r w:rsidR="00995F56">
        <w:rPr>
          <w:rFonts w:ascii="HelveticaNeueLT W1G 47 LtCn" w:hAnsi="HelveticaNeueLT W1G 47 LtCn"/>
          <w:sz w:val="24"/>
        </w:rPr>
        <w:t xml:space="preserve">externos e </w:t>
      </w:r>
      <w:r w:rsidR="00995F56" w:rsidRPr="008F64B6">
        <w:rPr>
          <w:rFonts w:ascii="HelveticaNeueLT W1G 47 LtCn" w:hAnsi="HelveticaNeueLT W1G 47 LtCn"/>
          <w:sz w:val="24"/>
        </w:rPr>
        <w:t>internacionales de reconocido prestigio.</w:t>
      </w:r>
    </w:p>
    <w:p w:rsidR="00BC3CCD" w:rsidRPr="005D7B5B" w:rsidRDefault="007170DD" w:rsidP="005D7B5B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cuenta</w:t>
      </w:r>
      <w:r w:rsidR="001E4DBF">
        <w:rPr>
          <w:rFonts w:ascii="HelveticaNeueLT W1G 47 LtCn" w:hAnsi="HelveticaNeueLT W1G 47 LtCn"/>
          <w:sz w:val="24"/>
        </w:rPr>
        <w:t xml:space="preserve"> con el</w:t>
      </w:r>
      <w:r w:rsidR="00BC3CCD" w:rsidRPr="005D7B5B">
        <w:rPr>
          <w:rFonts w:ascii="HelveticaNeueLT W1G 47 LtCn" w:hAnsi="HelveticaNeueLT W1G 47 LtCn"/>
          <w:sz w:val="24"/>
        </w:rPr>
        <w:t xml:space="preserve"> sello de calidad </w:t>
      </w:r>
      <w:r w:rsidR="005D7B5B" w:rsidRPr="005D7B5B">
        <w:rPr>
          <w:rFonts w:ascii="HelveticaNeueLT W1G 47 LtCn" w:hAnsi="HelveticaNeueLT W1G 47 LtCn"/>
          <w:sz w:val="24"/>
        </w:rPr>
        <w:t>a</w:t>
      </w:r>
      <w:r w:rsidR="00BC3CCD" w:rsidRPr="005D7B5B">
        <w:rPr>
          <w:rFonts w:ascii="HelveticaNeueLT W1G 47 LtCn" w:hAnsi="HelveticaNeueLT W1G 47 LtCn"/>
          <w:sz w:val="24"/>
        </w:rPr>
        <w:t>lemán “RAL” otorgado por el TÜV.</w:t>
      </w:r>
      <w:r>
        <w:rPr>
          <w:rFonts w:ascii="HelveticaNeueLT W1G 47 LtCn" w:hAnsi="HelveticaNeueLT W1G 47 LtCn"/>
          <w:sz w:val="24"/>
        </w:rPr>
        <w:t xml:space="preserve"> Los perfiles están </w:t>
      </w:r>
      <w:r w:rsidR="00BC3CCD" w:rsidRPr="005D7B5B">
        <w:rPr>
          <w:rFonts w:ascii="HelveticaNeueLT W1G 47 LtCn" w:hAnsi="HelveticaNeueLT W1G 47 LtCn"/>
          <w:sz w:val="24"/>
        </w:rPr>
        <w:t>fabricados bajo el sistema de control de calidad ISO 9001 y el sistema de control medioambiental ISO 14001.</w:t>
      </w:r>
      <w:r w:rsidR="00A35F54">
        <w:rPr>
          <w:rFonts w:ascii="HelveticaNeueLT W1G 47 LtCn" w:hAnsi="HelveticaNeueLT W1G 47 LtCn"/>
          <w:sz w:val="24"/>
        </w:rPr>
        <w:t>Además, e</w:t>
      </w:r>
      <w:r>
        <w:rPr>
          <w:rFonts w:ascii="HelveticaNeueLT W1G 47 LtCn" w:hAnsi="HelveticaNeueLT W1G 47 LtCn"/>
          <w:sz w:val="24"/>
        </w:rPr>
        <w:t xml:space="preserve">l sistema </w:t>
      </w:r>
      <w:r w:rsidR="00764417">
        <w:rPr>
          <w:rFonts w:ascii="HelveticaNeueLT W1G 47 LtCn" w:hAnsi="HelveticaNeueLT W1G 47 LtCn"/>
          <w:sz w:val="24"/>
        </w:rPr>
        <w:t>SYNEGO</w:t>
      </w:r>
      <w:r>
        <w:rPr>
          <w:rFonts w:ascii="HelveticaNeueLT W1G 47 LtCn" w:hAnsi="HelveticaNeueLT W1G 47 LtCn"/>
          <w:sz w:val="24"/>
        </w:rPr>
        <w:t xml:space="preserve"> pertenece a la familia de sistemas REH</w:t>
      </w:r>
      <w:r w:rsidR="00A35F54">
        <w:rPr>
          <w:rFonts w:ascii="HelveticaNeueLT W1G 47 LtCn" w:hAnsi="HelveticaNeueLT W1G 47 LtCn"/>
          <w:sz w:val="24"/>
        </w:rPr>
        <w:t>AU inc</w:t>
      </w:r>
      <w:r w:rsidR="00D3508C">
        <w:rPr>
          <w:rFonts w:ascii="HelveticaNeueLT W1G 47 LtCn" w:hAnsi="HelveticaNeueLT W1G 47 LtCn"/>
          <w:sz w:val="24"/>
        </w:rPr>
        <w:t xml:space="preserve">luidos en la ficha de productos y plataforma de materiales de </w:t>
      </w:r>
      <w:r w:rsidR="00A35F54">
        <w:rPr>
          <w:rFonts w:ascii="HelveticaNeueLT W1G 47 LtCn" w:hAnsi="HelveticaNeueLT W1G 47 LtCn"/>
          <w:sz w:val="24"/>
        </w:rPr>
        <w:t>GBCe</w:t>
      </w:r>
      <w:r w:rsidR="00D3508C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 xml:space="preserve">favoreciendo </w:t>
      </w:r>
      <w:r w:rsidR="00D3508C">
        <w:rPr>
          <w:rFonts w:ascii="HelveticaNeueLT W1G 47 LtCn" w:hAnsi="HelveticaNeueLT W1G 47 LtCn"/>
          <w:sz w:val="24"/>
        </w:rPr>
        <w:t xml:space="preserve">la obtención de </w:t>
      </w:r>
      <w:r>
        <w:rPr>
          <w:rFonts w:ascii="HelveticaNeueLT W1G 47 LtCn" w:hAnsi="HelveticaNeueLT W1G 47 LtCn"/>
          <w:sz w:val="24"/>
        </w:rPr>
        <w:t xml:space="preserve">las certificaciones de edificios Breeam, Leed y Verde. </w:t>
      </w:r>
    </w:p>
    <w:p w:rsidR="003400FE" w:rsidRPr="005D7B5B" w:rsidRDefault="00271B97" w:rsidP="003400FE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Los perfiles del sistema </w:t>
      </w:r>
      <w:r>
        <w:rPr>
          <w:rFonts w:ascii="HelveticaNeueLT W1G 47 LtCn" w:hAnsi="HelveticaNeueLT W1G 47 LtCn"/>
          <w:sz w:val="24"/>
        </w:rPr>
        <w:t>SYNEGO</w:t>
      </w:r>
      <w:r w:rsidR="006E650F">
        <w:rPr>
          <w:rFonts w:ascii="HelveticaNeueLT W1G 47 LtCn" w:hAnsi="HelveticaNeueLT W1G 47 LtCn"/>
          <w:sz w:val="24"/>
        </w:rPr>
        <w:t xml:space="preserve"> de</w:t>
      </w:r>
      <w:r w:rsidR="00A35F54">
        <w:rPr>
          <w:rFonts w:ascii="HelveticaNeueLT W1G 47 LtCn" w:hAnsi="HelveticaNeueLT W1G 47 LtCn"/>
          <w:sz w:val="24"/>
        </w:rPr>
        <w:t xml:space="preserve"> REHAU deberán asociarse con</w:t>
      </w:r>
      <w:r w:rsidR="003400FE" w:rsidRPr="005D7B5B">
        <w:rPr>
          <w:rFonts w:ascii="HelveticaNeueLT W1G 47 LtCn" w:hAnsi="HelveticaNeueLT W1G 47 LtCn"/>
          <w:sz w:val="24"/>
        </w:rPr>
        <w:t xml:space="preserve"> componentes de primera</w:t>
      </w:r>
      <w:r w:rsidR="00A35F54">
        <w:rPr>
          <w:rFonts w:ascii="HelveticaNeueLT W1G 47 LtCn" w:hAnsi="HelveticaNeueLT W1G 47 LtCn"/>
          <w:sz w:val="24"/>
        </w:rPr>
        <w:t xml:space="preserve">s marcas </w:t>
      </w:r>
      <w:r w:rsidR="003400FE" w:rsidRPr="005D7B5B">
        <w:rPr>
          <w:rFonts w:ascii="HelveticaNeueLT W1G 47 LtCn" w:hAnsi="HelveticaNeueLT W1G 47 LtCn"/>
          <w:sz w:val="24"/>
        </w:rPr>
        <w:t>adecuados pa</w:t>
      </w:r>
      <w:r w:rsidR="003400FE">
        <w:rPr>
          <w:rFonts w:ascii="HelveticaNeueLT W1G 47 LtCn" w:hAnsi="HelveticaNeueLT W1G 47 LtCn"/>
          <w:sz w:val="24"/>
        </w:rPr>
        <w:t xml:space="preserve">ra cumplir la normativa y las especificaciones detalladas </w:t>
      </w:r>
      <w:r w:rsidR="003400FE" w:rsidRPr="005D7B5B">
        <w:rPr>
          <w:rFonts w:ascii="HelveticaNeueLT W1G 47 LtCn" w:hAnsi="HelveticaNeueLT W1G 47 LtCn"/>
          <w:sz w:val="24"/>
        </w:rPr>
        <w:t>en el pr</w:t>
      </w:r>
      <w:r w:rsidR="003400FE">
        <w:rPr>
          <w:rFonts w:ascii="HelveticaNeueLT W1G 47 LtCn" w:hAnsi="HelveticaNeueLT W1G 47 LtCn"/>
          <w:sz w:val="24"/>
        </w:rPr>
        <w:t xml:space="preserve">oyecto o memoria de carpintería. </w:t>
      </w: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  <w:bookmarkStart w:id="0" w:name="_GoBack"/>
      <w:bookmarkEnd w:id="0"/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sectPr w:rsidR="00BC3CCD" w:rsidRPr="005D7B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50F" w:rsidRDefault="006E650F" w:rsidP="005D7B5B">
      <w:pPr>
        <w:spacing w:after="0" w:line="240" w:lineRule="auto"/>
      </w:pPr>
      <w:r>
        <w:separator/>
      </w:r>
    </w:p>
  </w:endnote>
  <w:endnote w:type="continuationSeparator" w:id="0">
    <w:p w:rsidR="006E650F" w:rsidRDefault="006E650F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W1G 47 LtCn">
    <w:altName w:val="Arial Narrow"/>
    <w:panose1 w:val="020B0406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50F" w:rsidRDefault="006E650F" w:rsidP="005D7B5B">
      <w:pPr>
        <w:spacing w:after="0" w:line="240" w:lineRule="auto"/>
      </w:pPr>
      <w:r>
        <w:separator/>
      </w:r>
    </w:p>
  </w:footnote>
  <w:footnote w:type="continuationSeparator" w:id="0">
    <w:p w:rsidR="006E650F" w:rsidRDefault="006E650F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50F" w:rsidRDefault="006E650F" w:rsidP="005D7B5B">
    <w:pPr>
      <w:pStyle w:val="Encabezado"/>
      <w:jc w:val="right"/>
    </w:pPr>
    <w:r w:rsidRPr="000E36EB">
      <w:rPr>
        <w:noProof/>
        <w:lang w:eastAsia="es-ES"/>
      </w:rPr>
      <w:drawing>
        <wp:inline distT="0" distB="0" distL="0" distR="0" wp14:anchorId="65C31D1C" wp14:editId="0940ABF1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04432F"/>
    <w:rsid w:val="00055F22"/>
    <w:rsid w:val="00094230"/>
    <w:rsid w:val="000C1CCC"/>
    <w:rsid w:val="000E2B0E"/>
    <w:rsid w:val="000E4913"/>
    <w:rsid w:val="00182776"/>
    <w:rsid w:val="001E4DBF"/>
    <w:rsid w:val="002459CD"/>
    <w:rsid w:val="00271B97"/>
    <w:rsid w:val="002F016D"/>
    <w:rsid w:val="003400FE"/>
    <w:rsid w:val="003902FE"/>
    <w:rsid w:val="004B66A1"/>
    <w:rsid w:val="00522D1C"/>
    <w:rsid w:val="00593764"/>
    <w:rsid w:val="005D7B5B"/>
    <w:rsid w:val="00685102"/>
    <w:rsid w:val="006E650F"/>
    <w:rsid w:val="00706710"/>
    <w:rsid w:val="007170DD"/>
    <w:rsid w:val="00755F88"/>
    <w:rsid w:val="00764417"/>
    <w:rsid w:val="00784F07"/>
    <w:rsid w:val="008F64B6"/>
    <w:rsid w:val="00995F56"/>
    <w:rsid w:val="009C5273"/>
    <w:rsid w:val="00A16666"/>
    <w:rsid w:val="00A35F54"/>
    <w:rsid w:val="00A52DDF"/>
    <w:rsid w:val="00A67022"/>
    <w:rsid w:val="00A8691A"/>
    <w:rsid w:val="00B63562"/>
    <w:rsid w:val="00B96D7B"/>
    <w:rsid w:val="00BA28F5"/>
    <w:rsid w:val="00BB7AE8"/>
    <w:rsid w:val="00BC3CCD"/>
    <w:rsid w:val="00C25246"/>
    <w:rsid w:val="00C97FF8"/>
    <w:rsid w:val="00CB571C"/>
    <w:rsid w:val="00D3508C"/>
    <w:rsid w:val="00D71B7E"/>
    <w:rsid w:val="00D84791"/>
    <w:rsid w:val="00DA5D08"/>
    <w:rsid w:val="00DC2A8F"/>
    <w:rsid w:val="00DE319D"/>
    <w:rsid w:val="00E02F89"/>
    <w:rsid w:val="00E608EC"/>
    <w:rsid w:val="00E92315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0437083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B5B"/>
  </w:style>
  <w:style w:type="paragraph" w:styleId="Piedepgina">
    <w:name w:val="footer"/>
    <w:basedOn w:val="Normal"/>
    <w:link w:val="Piedepgina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B5B"/>
  </w:style>
  <w:style w:type="paragraph" w:styleId="Textodeglobo">
    <w:name w:val="Balloon Text"/>
    <w:basedOn w:val="Normal"/>
    <w:link w:val="TextodegloboCar"/>
    <w:uiPriority w:val="99"/>
    <w:semiHidden/>
    <w:unhideWhenUsed/>
    <w:rsid w:val="00DA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D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Ivan Garcia, barc 538, WS-CEE-CT IBE</cp:lastModifiedBy>
  <cp:revision>11</cp:revision>
  <cp:lastPrinted>2018-06-06T08:57:00Z</cp:lastPrinted>
  <dcterms:created xsi:type="dcterms:W3CDTF">2020-05-08T10:15:00Z</dcterms:created>
  <dcterms:modified xsi:type="dcterms:W3CDTF">2020-05-29T07:53:00Z</dcterms:modified>
</cp:coreProperties>
</file>